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 xml:space="preserve">Na temelju Zakona o odgoju i obrazovanju u osnovnoj i srednjoj školi (NN br. 87/08., 86/09., 92/10., 105/10., 90/11., 5/12., 16/12., 86/12., 126/12., 94/13., 152/14. i 07/17, 68/18.) </w:t>
      </w:r>
      <w:r w:rsidR="007C7FAE">
        <w:rPr>
          <w:rFonts w:asciiTheme="majorHAnsi" w:hAnsiTheme="majorHAnsi" w:cs="Arial"/>
          <w:sz w:val="22"/>
          <w:szCs w:val="22"/>
        </w:rPr>
        <w:t xml:space="preserve">i u skladu s Uvjetima i načinima korištenja sredstava za provođenje mjere aktivne politike zapošljavanja iz nadležnosti HZZ-a, </w:t>
      </w:r>
      <w:r>
        <w:rPr>
          <w:rFonts w:asciiTheme="majorHAnsi" w:hAnsiTheme="majorHAnsi" w:cs="Arial"/>
          <w:sz w:val="22"/>
          <w:szCs w:val="22"/>
        </w:rPr>
        <w:t>ravnatelj</w:t>
      </w:r>
      <w:r w:rsidR="007108E6">
        <w:rPr>
          <w:rFonts w:asciiTheme="majorHAnsi" w:hAnsiTheme="majorHAnsi" w:cs="Arial"/>
          <w:sz w:val="22"/>
          <w:szCs w:val="22"/>
        </w:rPr>
        <w:t xml:space="preserve"> Osnovne škole Galovac, </w:t>
      </w:r>
      <w:r w:rsidR="007C7FAE">
        <w:rPr>
          <w:rFonts w:asciiTheme="majorHAnsi" w:hAnsiTheme="majorHAnsi" w:cs="Arial"/>
          <w:sz w:val="22"/>
          <w:szCs w:val="22"/>
        </w:rPr>
        <w:t>obja</w:t>
      </w:r>
      <w:r w:rsidR="00572FE4">
        <w:rPr>
          <w:rFonts w:asciiTheme="majorHAnsi" w:hAnsiTheme="majorHAnsi" w:cs="Arial"/>
          <w:sz w:val="22"/>
          <w:szCs w:val="22"/>
        </w:rPr>
        <w:t>v</w:t>
      </w:r>
      <w:r w:rsidR="007C7FAE">
        <w:rPr>
          <w:rFonts w:asciiTheme="majorHAnsi" w:hAnsiTheme="majorHAnsi" w:cs="Arial"/>
          <w:sz w:val="22"/>
          <w:szCs w:val="22"/>
        </w:rPr>
        <w:t xml:space="preserve">ljuje javni </w:t>
      </w:r>
    </w:p>
    <w:p w:rsidR="00A626C7" w:rsidRDefault="00A626C7" w:rsidP="00A626C7">
      <w:pPr>
        <w:pStyle w:val="Bezproreda"/>
        <w:rPr>
          <w:rFonts w:asciiTheme="majorHAnsi" w:hAnsiTheme="majorHAnsi" w:cs="Arial"/>
          <w:b/>
          <w:sz w:val="22"/>
          <w:szCs w:val="22"/>
        </w:rPr>
      </w:pPr>
    </w:p>
    <w:p w:rsidR="00A626C7" w:rsidRDefault="00A626C7" w:rsidP="00A626C7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N A T J E Č A J</w:t>
      </w:r>
    </w:p>
    <w:p w:rsidR="00A626C7" w:rsidRDefault="00A626C7" w:rsidP="00A626C7">
      <w:pPr>
        <w:pStyle w:val="Bezproreda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za </w:t>
      </w:r>
      <w:r w:rsidR="007C7FAE">
        <w:rPr>
          <w:rFonts w:asciiTheme="majorHAnsi" w:hAnsiTheme="majorHAnsi" w:cs="Arial"/>
          <w:b/>
          <w:sz w:val="22"/>
          <w:szCs w:val="22"/>
        </w:rPr>
        <w:t>stručno osposobljavanje za rad bez zasnivanja radnog odnosa za radno mjesto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>1. UČITELJ/ICA GEOGRAFIJE</w:t>
      </w:r>
      <w:r w:rsidR="007C7FAE">
        <w:rPr>
          <w:rFonts w:asciiTheme="majorHAnsi" w:hAnsiTheme="majorHAnsi" w:cs="Arial"/>
          <w:sz w:val="22"/>
          <w:szCs w:val="22"/>
        </w:rPr>
        <w:t xml:space="preserve"> - </w:t>
      </w:r>
      <w:r w:rsidR="00FB2E63">
        <w:rPr>
          <w:rFonts w:asciiTheme="majorHAnsi" w:hAnsiTheme="majorHAnsi" w:cs="Arial"/>
          <w:sz w:val="22"/>
          <w:szCs w:val="22"/>
        </w:rPr>
        <w:t>puno radno vrijeme</w:t>
      </w:r>
      <w:r w:rsidR="007C7FAE">
        <w:rPr>
          <w:rFonts w:asciiTheme="majorHAnsi" w:hAnsiTheme="majorHAnsi" w:cs="Arial"/>
          <w:sz w:val="22"/>
          <w:szCs w:val="22"/>
        </w:rPr>
        <w:t xml:space="preserve">, na određeno radno vrijeme u trajanju od 12 mjeseci </w:t>
      </w:r>
      <w:r>
        <w:rPr>
          <w:rFonts w:asciiTheme="majorHAnsi" w:hAnsiTheme="majorHAnsi" w:cs="Arial"/>
          <w:sz w:val="22"/>
          <w:szCs w:val="22"/>
        </w:rPr>
        <w:t>- jedan (1) izvršitelj/ica.</w:t>
      </w:r>
    </w:p>
    <w:p w:rsidR="00A626C7" w:rsidRDefault="00A626C7" w:rsidP="00A626C7">
      <w:pPr>
        <w:pStyle w:val="Bezproreda"/>
        <w:rPr>
          <w:rFonts w:asciiTheme="majorHAnsi" w:hAnsiTheme="majorHAnsi" w:cs="Arial"/>
          <w:i/>
          <w:sz w:val="22"/>
          <w:szCs w:val="22"/>
          <w:u w:val="single"/>
        </w:rPr>
      </w:pPr>
      <w:r>
        <w:rPr>
          <w:rFonts w:asciiTheme="majorHAnsi" w:hAnsiTheme="majorHAnsi" w:cs="Arial"/>
          <w:b/>
          <w:i/>
          <w:sz w:val="22"/>
          <w:szCs w:val="22"/>
          <w:u w:val="single"/>
        </w:rPr>
        <w:t>U v j e t i:</w:t>
      </w:r>
      <w:r>
        <w:rPr>
          <w:rFonts w:asciiTheme="majorHAnsi" w:hAnsiTheme="majorHAnsi" w:cs="Arial"/>
          <w:i/>
          <w:sz w:val="22"/>
          <w:szCs w:val="22"/>
          <w:u w:val="single"/>
        </w:rPr>
        <w:t xml:space="preserve"> </w:t>
      </w:r>
    </w:p>
    <w:p w:rsidR="00A626C7" w:rsidRDefault="00C42703" w:rsidP="00A626C7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1 izvršitelj/ica (M/Ž), </w:t>
      </w:r>
      <w:r w:rsidR="00A626C7">
        <w:rPr>
          <w:rFonts w:asciiTheme="majorHAnsi" w:hAnsiTheme="majorHAnsi" w:cs="Arial"/>
          <w:sz w:val="22"/>
          <w:szCs w:val="22"/>
        </w:rPr>
        <w:t>puno radno vrijeme</w:t>
      </w:r>
      <w:r w:rsidR="007C7FAE">
        <w:rPr>
          <w:rFonts w:asciiTheme="majorHAnsi" w:hAnsiTheme="majorHAnsi" w:cs="Arial"/>
          <w:sz w:val="22"/>
          <w:szCs w:val="22"/>
        </w:rPr>
        <w:t>, na određeno radno vrijeme u trajanju od 12 mjeseci,</w:t>
      </w:r>
      <w:r w:rsidR="00A626C7">
        <w:rPr>
          <w:rFonts w:asciiTheme="majorHAnsi" w:hAnsiTheme="majorHAnsi" w:cs="Arial"/>
          <w:sz w:val="22"/>
          <w:szCs w:val="22"/>
        </w:rPr>
        <w:t xml:space="preserve"> treba ispunjavati uvjete propisane člankom 105. i 106.  Zakona o odgoju i obrazovanju u osnovnoj i srednoj školi (NN br. 87/08., 86/09., 92/10., 105/10., 90/11., 5/12., 16/12., 86/12., 126/12., 94/13., 152/14. i 07/17, 68/18.) i člankom 2. Pravilnika o stručnoj spremi i pedagoško-psihološkom obrazovanju učitelja i stručnih suradnika u osnovom školstvu (NN 47/96 i 56/01)</w:t>
      </w:r>
    </w:p>
    <w:p w:rsidR="007C7FAE" w:rsidRDefault="007C7FAE" w:rsidP="007C7FA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Osim navedenih uvjeta kandidati:</w:t>
      </w:r>
    </w:p>
    <w:p w:rsidR="007C7FAE" w:rsidRDefault="007C7FAE" w:rsidP="007C7FA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moraju biti prijavljeni u evidenciji nezaposlenih</w:t>
      </w:r>
    </w:p>
    <w:p w:rsidR="007C7FAE" w:rsidRDefault="007C7FAE" w:rsidP="007C7FA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ne smiju imati više od 12 mjeseci staža u zvanju za koje su se obrazovali</w:t>
      </w:r>
    </w:p>
    <w:p w:rsidR="00A626C7" w:rsidRDefault="00A626C7" w:rsidP="00A626C7">
      <w:pPr>
        <w:pStyle w:val="Bezproreda"/>
        <w:ind w:left="720"/>
        <w:rPr>
          <w:rFonts w:asciiTheme="majorHAnsi" w:hAnsiTheme="majorHAnsi" w:cs="Arial"/>
          <w:sz w:val="22"/>
          <w:szCs w:val="22"/>
        </w:rPr>
      </w:pPr>
    </w:p>
    <w:p w:rsidR="00A626C7" w:rsidRDefault="00A626C7" w:rsidP="00A626C7">
      <w:pPr>
        <w:pStyle w:val="Bezproreda"/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Uz vlastoručno potpisanu molbu kandidati su dužni priložiti:</w:t>
      </w:r>
    </w:p>
    <w:p w:rsidR="00A626C7" w:rsidRDefault="00A626C7" w:rsidP="00A626C7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životopis</w:t>
      </w:r>
    </w:p>
    <w:p w:rsidR="00A626C7" w:rsidRDefault="00A626C7" w:rsidP="00A626C7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dokaz o vrsti i stupnju stručne spreme</w:t>
      </w:r>
    </w:p>
    <w:p w:rsidR="00A626C7" w:rsidRDefault="00A626C7" w:rsidP="00A626C7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presliku domovnice odnosno dokaz o državljanstvu </w:t>
      </w:r>
    </w:p>
    <w:p w:rsidR="00A626C7" w:rsidRDefault="00A626C7" w:rsidP="00A626C7">
      <w:pPr>
        <w:pStyle w:val="Bezproreda"/>
        <w:numPr>
          <w:ilvl w:val="0"/>
          <w:numId w:val="1"/>
        </w:numPr>
        <w:rPr>
          <w:rFonts w:asciiTheme="majorHAnsi" w:hAnsiTheme="majorHAnsi" w:cs="Arial"/>
          <w:szCs w:val="22"/>
        </w:rPr>
      </w:pPr>
      <w:r>
        <w:rPr>
          <w:rFonts w:asciiTheme="majorHAnsi" w:hAnsiTheme="majorHAnsi" w:cstheme="minorHAnsi"/>
          <w:sz w:val="22"/>
        </w:rPr>
        <w:t>dokaz o radnom iskustvu – potvrda ili elektronički zapis Hrvatskog zavoda za  mirovinsko osiguranje o podatcima evidentiranim u bazi podataka HZMO-a          </w:t>
      </w:r>
    </w:p>
    <w:p w:rsidR="00A626C7" w:rsidRDefault="00A626C7" w:rsidP="00A626C7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uvjerenje nadležnog suda o nekažnjavanju (ne starije od 6 mjeseci) </w:t>
      </w:r>
    </w:p>
    <w:p w:rsidR="007C7FAE" w:rsidRDefault="007C7FAE" w:rsidP="00A626C7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uvjerenje HZZ-a da je kandidat prijavljen u evidenciji nezaposlenih dulje od 30 dana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 xml:space="preserve">Natječaj je objavljen </w:t>
      </w:r>
      <w:r w:rsidR="00CD14ED">
        <w:rPr>
          <w:rFonts w:asciiTheme="majorHAnsi" w:hAnsiTheme="majorHAnsi" w:cs="Arial"/>
          <w:sz w:val="22"/>
          <w:szCs w:val="22"/>
          <w:u w:val="single"/>
        </w:rPr>
        <w:t>27</w:t>
      </w:r>
      <w:r>
        <w:rPr>
          <w:rFonts w:asciiTheme="majorHAnsi" w:hAnsiTheme="majorHAnsi" w:cs="Arial"/>
          <w:sz w:val="22"/>
          <w:szCs w:val="22"/>
          <w:u w:val="single"/>
        </w:rPr>
        <w:t xml:space="preserve">. </w:t>
      </w:r>
      <w:r w:rsidR="007C7FAE">
        <w:rPr>
          <w:rFonts w:asciiTheme="majorHAnsi" w:hAnsiTheme="majorHAnsi" w:cs="Arial"/>
          <w:sz w:val="22"/>
          <w:szCs w:val="22"/>
          <w:u w:val="single"/>
        </w:rPr>
        <w:t>prosinc</w:t>
      </w:r>
      <w:r>
        <w:rPr>
          <w:rFonts w:asciiTheme="majorHAnsi" w:hAnsiTheme="majorHAnsi" w:cs="Arial"/>
          <w:sz w:val="22"/>
          <w:szCs w:val="22"/>
          <w:u w:val="single"/>
        </w:rPr>
        <w:t xml:space="preserve">a 2018. g., a rok za dostavu prijave </w:t>
      </w:r>
      <w:r w:rsidR="007C7FAE">
        <w:rPr>
          <w:rFonts w:asciiTheme="majorHAnsi" w:hAnsiTheme="majorHAnsi" w:cs="Arial"/>
          <w:sz w:val="22"/>
          <w:szCs w:val="22"/>
          <w:u w:val="single"/>
        </w:rPr>
        <w:t>je 0</w:t>
      </w:r>
      <w:r w:rsidR="00CD14ED">
        <w:rPr>
          <w:rFonts w:asciiTheme="majorHAnsi" w:hAnsiTheme="majorHAnsi" w:cs="Arial"/>
          <w:sz w:val="22"/>
          <w:szCs w:val="22"/>
          <w:u w:val="single"/>
        </w:rPr>
        <w:t>4</w:t>
      </w:r>
      <w:r>
        <w:rPr>
          <w:rFonts w:asciiTheme="majorHAnsi" w:hAnsiTheme="majorHAnsi" w:cs="Arial"/>
          <w:sz w:val="22"/>
          <w:szCs w:val="22"/>
          <w:u w:val="single"/>
        </w:rPr>
        <w:t>.</w:t>
      </w:r>
      <w:r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 </w:t>
      </w:r>
      <w:r w:rsidR="007C7FAE" w:rsidRPr="007C7FAE">
        <w:rPr>
          <w:rFonts w:asciiTheme="majorHAnsi" w:hAnsiTheme="majorHAnsi" w:cs="Arial"/>
          <w:sz w:val="22"/>
          <w:szCs w:val="22"/>
          <w:u w:val="single"/>
        </w:rPr>
        <w:t>siječnja</w:t>
      </w:r>
      <w:r w:rsidRPr="007C7FAE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sz w:val="22"/>
          <w:szCs w:val="22"/>
          <w:u w:val="single"/>
        </w:rPr>
        <w:t>201</w:t>
      </w:r>
      <w:r w:rsidR="007C7FAE">
        <w:rPr>
          <w:rFonts w:asciiTheme="majorHAnsi" w:hAnsiTheme="majorHAnsi" w:cs="Arial"/>
          <w:sz w:val="22"/>
          <w:szCs w:val="22"/>
          <w:u w:val="single"/>
        </w:rPr>
        <w:t>9</w:t>
      </w:r>
      <w:r>
        <w:rPr>
          <w:rFonts w:asciiTheme="majorHAnsi" w:hAnsiTheme="majorHAnsi" w:cs="Arial"/>
          <w:sz w:val="22"/>
          <w:szCs w:val="22"/>
          <w:u w:val="single"/>
        </w:rPr>
        <w:t xml:space="preserve"> g.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 ovaj natječaj se ravnopravno natječu osobe oba spola.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pri zapošljavanju prema posebnom propisu dužan je u prijavi pozvati se na to pravo i priložiti sve dokaze propisane posebnim zakonom te ima prednost u odnosu na ostale kandidate samo pod jednakim uvjetima. 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A626C7" w:rsidRDefault="00BA41E4" w:rsidP="00A626C7">
      <w:pPr>
        <w:pStyle w:val="Bezproreda"/>
        <w:rPr>
          <w:rFonts w:asciiTheme="majorHAnsi" w:hAnsiTheme="majorHAnsi" w:cs="Arial"/>
          <w:sz w:val="22"/>
          <w:szCs w:val="22"/>
        </w:rPr>
      </w:pPr>
      <w:hyperlink r:id="rId6" w:history="1">
        <w:r w:rsidR="00A626C7">
          <w:rPr>
            <w:rStyle w:val="Hiperveza"/>
            <w:rFonts w:asciiTheme="majorHAnsi" w:hAnsiTheme="majorHAnsi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>Nepotpune i nepravovremene prijave neće se razmatrati.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Prijave na natječaj podnose se u roku 8 dana od dana objave natječaja na adresu: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Osnovna škola Galovac</w:t>
      </w:r>
    </w:p>
    <w:p w:rsidR="00A626C7" w:rsidRDefault="00D3152B" w:rsidP="00A626C7">
      <w:pPr>
        <w:pStyle w:val="Bezproreda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Galovac</w:t>
      </w:r>
      <w:r w:rsidR="00A626C7">
        <w:rPr>
          <w:rFonts w:asciiTheme="majorHAnsi" w:hAnsiTheme="majorHAnsi" w:cs="Arial"/>
          <w:b/>
          <w:sz w:val="22"/>
          <w:szCs w:val="22"/>
        </w:rPr>
        <w:t xml:space="preserve"> 175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23 222 Zemunik (za natječaj) 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Zaprimljenu dokumentaciju ne vraćamo kandidatima.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 rezultatima natječaja kandidati će biti obaviješteni putem mrežne stranice Škole nakon donošenja Odluke o izboru.</w:t>
      </w:r>
    </w:p>
    <w:p w:rsidR="00A626C7" w:rsidRDefault="00A626C7" w:rsidP="00A626C7">
      <w:pPr>
        <w:pStyle w:val="Bezproreda"/>
        <w:rPr>
          <w:rFonts w:asciiTheme="majorHAnsi" w:hAnsiTheme="majorHAnsi" w:cs="Arial"/>
          <w:sz w:val="22"/>
          <w:szCs w:val="22"/>
        </w:rPr>
      </w:pPr>
    </w:p>
    <w:p w:rsidR="00A626C7" w:rsidRDefault="00FB2E63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KLASA: 112-02/18-01/36</w:t>
      </w:r>
      <w:r w:rsidR="00A626C7">
        <w:rPr>
          <w:rFonts w:asciiTheme="majorHAnsi" w:hAnsiTheme="majorHAnsi" w:cs="Arial"/>
          <w:sz w:val="22"/>
          <w:szCs w:val="22"/>
        </w:rPr>
        <w:tab/>
      </w:r>
      <w:r w:rsidR="00A626C7">
        <w:rPr>
          <w:rFonts w:asciiTheme="majorHAnsi" w:hAnsiTheme="majorHAnsi" w:cs="Arial"/>
          <w:sz w:val="22"/>
          <w:szCs w:val="22"/>
        </w:rPr>
        <w:tab/>
      </w:r>
      <w:r w:rsidR="00A626C7">
        <w:rPr>
          <w:rFonts w:asciiTheme="majorHAnsi" w:hAnsiTheme="majorHAnsi" w:cs="Arial"/>
          <w:sz w:val="22"/>
          <w:szCs w:val="22"/>
        </w:rPr>
        <w:tab/>
      </w:r>
      <w:r w:rsidR="00A626C7">
        <w:rPr>
          <w:rFonts w:asciiTheme="majorHAnsi" w:hAnsiTheme="majorHAnsi" w:cs="Arial"/>
          <w:sz w:val="22"/>
          <w:szCs w:val="22"/>
        </w:rPr>
        <w:tab/>
      </w:r>
      <w:r w:rsidR="00A626C7">
        <w:rPr>
          <w:rFonts w:asciiTheme="majorHAnsi" w:hAnsiTheme="majorHAnsi" w:cs="Arial"/>
          <w:sz w:val="22"/>
          <w:szCs w:val="22"/>
        </w:rPr>
        <w:tab/>
      </w:r>
      <w:r w:rsidR="00A626C7">
        <w:rPr>
          <w:rFonts w:asciiTheme="majorHAnsi" w:hAnsiTheme="majorHAnsi" w:cs="Arial"/>
          <w:sz w:val="22"/>
          <w:szCs w:val="22"/>
        </w:rPr>
        <w:tab/>
      </w:r>
      <w:r w:rsidR="00A626C7">
        <w:rPr>
          <w:rFonts w:asciiTheme="majorHAnsi" w:hAnsiTheme="majorHAnsi" w:cs="Arial"/>
          <w:sz w:val="22"/>
          <w:szCs w:val="22"/>
        </w:rPr>
        <w:tab/>
        <w:t>Ravnatelj</w:t>
      </w:r>
    </w:p>
    <w:p w:rsidR="00A626C7" w:rsidRDefault="00FB2E63" w:rsidP="00A626C7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URBROJ: 2198-1-24-18-1</w:t>
      </w:r>
    </w:p>
    <w:p w:rsidR="003423DC" w:rsidRPr="007C7FAE" w:rsidRDefault="00A626C7" w:rsidP="007C7FAE">
      <w:pPr>
        <w:pStyle w:val="Bezproreda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Galovac, </w:t>
      </w:r>
      <w:r w:rsidR="00FB2E63">
        <w:rPr>
          <w:rFonts w:asciiTheme="majorHAnsi" w:hAnsiTheme="majorHAnsi" w:cs="Arial"/>
          <w:sz w:val="22"/>
          <w:szCs w:val="22"/>
        </w:rPr>
        <w:t>27</w:t>
      </w:r>
      <w:r>
        <w:rPr>
          <w:rFonts w:asciiTheme="majorHAnsi" w:hAnsiTheme="majorHAnsi" w:cs="Arial"/>
          <w:sz w:val="22"/>
          <w:szCs w:val="22"/>
        </w:rPr>
        <w:t xml:space="preserve">. </w:t>
      </w:r>
      <w:r w:rsidR="00FB2E63">
        <w:rPr>
          <w:rFonts w:asciiTheme="majorHAnsi" w:hAnsiTheme="majorHAnsi" w:cs="Arial"/>
          <w:sz w:val="22"/>
          <w:szCs w:val="22"/>
        </w:rPr>
        <w:t>prosinca</w:t>
      </w:r>
      <w:r>
        <w:rPr>
          <w:rFonts w:asciiTheme="majorHAnsi" w:hAnsiTheme="majorHAnsi" w:cs="Arial"/>
          <w:sz w:val="22"/>
          <w:szCs w:val="22"/>
        </w:rPr>
        <w:t xml:space="preserve"> 2018.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  <w:t xml:space="preserve">    Josip Lučić, dipl. ing.</w:t>
      </w:r>
    </w:p>
    <w:sectPr w:rsidR="003423DC" w:rsidRPr="007C7FAE" w:rsidSect="007C7F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737"/>
    <w:multiLevelType w:val="hybridMultilevel"/>
    <w:tmpl w:val="E8E2CE60"/>
    <w:lvl w:ilvl="0" w:tplc="8A4ACCD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C7"/>
    <w:rsid w:val="003423DC"/>
    <w:rsid w:val="00572FE4"/>
    <w:rsid w:val="007108E6"/>
    <w:rsid w:val="007C7FAE"/>
    <w:rsid w:val="00A626C7"/>
    <w:rsid w:val="00A66A88"/>
    <w:rsid w:val="00BA41E4"/>
    <w:rsid w:val="00C42703"/>
    <w:rsid w:val="00CD14ED"/>
    <w:rsid w:val="00D3152B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26C7"/>
    <w:rPr>
      <w:color w:val="0000FF"/>
      <w:u w:val="single"/>
    </w:rPr>
  </w:style>
  <w:style w:type="paragraph" w:styleId="Bezproreda">
    <w:name w:val="No Spacing"/>
    <w:uiPriority w:val="1"/>
    <w:qFormat/>
    <w:rsid w:val="00A626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26C7"/>
    <w:rPr>
      <w:color w:val="0000FF"/>
      <w:u w:val="single"/>
    </w:rPr>
  </w:style>
  <w:style w:type="paragraph" w:styleId="Bezproreda">
    <w:name w:val="No Spacing"/>
    <w:uiPriority w:val="1"/>
    <w:qFormat/>
    <w:rsid w:val="00A626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2019-02-01T15:44:00Z</dcterms:created>
  <dcterms:modified xsi:type="dcterms:W3CDTF">2019-02-01T15:44:00Z</dcterms:modified>
</cp:coreProperties>
</file>